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375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附件1</w:t>
      </w:r>
    </w:p>
    <w:p w14:paraId="3CBE4BD2">
      <w:pPr>
        <w:spacing w:before="151" w:line="237" w:lineRule="auto"/>
        <w:jc w:val="center"/>
        <w:outlineLvl w:val="0"/>
        <w:rPr>
          <w:rFonts w:ascii="方正小标宋简体" w:hAnsi="方正小标宋简体" w:eastAsia="方正小标宋简体" w:cs="方正小标宋简体"/>
          <w:sz w:val="34"/>
          <w:szCs w:val="34"/>
        </w:rPr>
      </w:pPr>
      <w:r>
        <w:rPr>
          <w:rFonts w:hint="eastAsia" w:ascii="方正小标宋简体" w:hAnsi="方正小标宋简体" w:eastAsia="方正小标宋简体" w:cs="方正小标宋简体"/>
          <w:spacing w:val="4"/>
          <w:sz w:val="34"/>
          <w:szCs w:val="34"/>
          <w:lang w:val="en-US" w:eastAsia="zh-CN"/>
        </w:rPr>
        <w:t>随州市建工集团有限公司</w:t>
      </w:r>
      <w:r>
        <w:rPr>
          <w:rFonts w:ascii="方正小标宋简体" w:hAnsi="方正小标宋简体" w:eastAsia="方正小标宋简体" w:cs="方正小标宋简体"/>
          <w:spacing w:val="4"/>
          <w:sz w:val="34"/>
          <w:szCs w:val="34"/>
        </w:rPr>
        <w:t>2025年秋季项目现场施工管理人员社会选聘职位表</w:t>
      </w:r>
    </w:p>
    <w:tbl>
      <w:tblPr>
        <w:tblStyle w:val="6"/>
        <w:tblW w:w="15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0" w:type="dxa"/>
          <w:bottom w:w="57" w:type="dxa"/>
          <w:right w:w="0" w:type="dxa"/>
        </w:tblCellMar>
      </w:tblPr>
      <w:tblGrid>
        <w:gridCol w:w="609"/>
        <w:gridCol w:w="1170"/>
        <w:gridCol w:w="1125"/>
        <w:gridCol w:w="750"/>
        <w:gridCol w:w="630"/>
        <w:gridCol w:w="720"/>
        <w:gridCol w:w="5940"/>
        <w:gridCol w:w="4410"/>
      </w:tblGrid>
      <w:tr w14:paraId="58BBB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0" w:type="dxa"/>
            <w:bottom w:w="57" w:type="dxa"/>
            <w:right w:w="0" w:type="dxa"/>
          </w:tblCellMar>
        </w:tblPrEx>
        <w:trPr>
          <w:trHeight w:val="660" w:hRule="atLeast"/>
        </w:trPr>
        <w:tc>
          <w:tcPr>
            <w:tcW w:w="609" w:type="dxa"/>
            <w:vAlign w:val="center"/>
          </w:tcPr>
          <w:p w14:paraId="24FAA4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170" w:type="dxa"/>
            <w:vAlign w:val="center"/>
          </w:tcPr>
          <w:p w14:paraId="45CE5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招聘单位</w:t>
            </w:r>
          </w:p>
        </w:tc>
        <w:tc>
          <w:tcPr>
            <w:tcW w:w="1125" w:type="dxa"/>
            <w:vAlign w:val="center"/>
          </w:tcPr>
          <w:p w14:paraId="4935E7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招聘项目</w:t>
            </w:r>
          </w:p>
        </w:tc>
        <w:tc>
          <w:tcPr>
            <w:tcW w:w="750" w:type="dxa"/>
            <w:vAlign w:val="center"/>
          </w:tcPr>
          <w:p w14:paraId="5A94FA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招聘</w:t>
            </w:r>
          </w:p>
          <w:p w14:paraId="46A1AC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岗位</w:t>
            </w:r>
          </w:p>
        </w:tc>
        <w:tc>
          <w:tcPr>
            <w:tcW w:w="630" w:type="dxa"/>
            <w:vAlign w:val="center"/>
          </w:tcPr>
          <w:p w14:paraId="4F1CCE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招聘</w:t>
            </w:r>
          </w:p>
          <w:p w14:paraId="33FC5C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人数</w:t>
            </w:r>
          </w:p>
        </w:tc>
        <w:tc>
          <w:tcPr>
            <w:tcW w:w="720" w:type="dxa"/>
            <w:vAlign w:val="center"/>
          </w:tcPr>
          <w:p w14:paraId="0F7AE8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待遇</w:t>
            </w:r>
          </w:p>
        </w:tc>
        <w:tc>
          <w:tcPr>
            <w:tcW w:w="5940" w:type="dxa"/>
            <w:vAlign w:val="center"/>
          </w:tcPr>
          <w:p w14:paraId="6EA441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岗位职责</w:t>
            </w:r>
          </w:p>
        </w:tc>
        <w:tc>
          <w:tcPr>
            <w:tcW w:w="4410" w:type="dxa"/>
            <w:vAlign w:val="center"/>
          </w:tcPr>
          <w:p w14:paraId="523DD1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任职条件</w:t>
            </w:r>
          </w:p>
        </w:tc>
      </w:tr>
      <w:tr w14:paraId="29B4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0" w:type="dxa"/>
            <w:bottom w:w="57" w:type="dxa"/>
            <w:right w:w="0" w:type="dxa"/>
          </w:tblCellMar>
        </w:tblPrEx>
        <w:tc>
          <w:tcPr>
            <w:tcW w:w="609" w:type="dxa"/>
            <w:vAlign w:val="center"/>
          </w:tcPr>
          <w:p w14:paraId="3C12D3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170" w:type="dxa"/>
            <w:vMerge w:val="restart"/>
            <w:vAlign w:val="center"/>
          </w:tcPr>
          <w:p w14:paraId="4BD755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随州市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建工集团有限公司子公司</w:t>
            </w:r>
          </w:p>
        </w:tc>
        <w:tc>
          <w:tcPr>
            <w:tcW w:w="1125" w:type="dxa"/>
            <w:vMerge w:val="restart"/>
            <w:vAlign w:val="center"/>
          </w:tcPr>
          <w:p w14:paraId="4ACC2C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随州市第二中学迁建项目、随州市中心城区供水管网及设施更新改造项目（一期）等工程项目</w:t>
            </w:r>
          </w:p>
        </w:tc>
        <w:tc>
          <w:tcPr>
            <w:tcW w:w="750" w:type="dxa"/>
            <w:vAlign w:val="center"/>
          </w:tcPr>
          <w:p w14:paraId="1A399C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资料员</w:t>
            </w:r>
          </w:p>
        </w:tc>
        <w:tc>
          <w:tcPr>
            <w:tcW w:w="630" w:type="dxa"/>
            <w:vAlign w:val="center"/>
          </w:tcPr>
          <w:p w14:paraId="27D0F7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720" w:type="dxa"/>
            <w:vAlign w:val="center"/>
          </w:tcPr>
          <w:p w14:paraId="2444C0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  <w:t>年薪约8万元</w:t>
            </w:r>
          </w:p>
        </w:tc>
        <w:tc>
          <w:tcPr>
            <w:tcW w:w="5940" w:type="dxa"/>
            <w:vAlign w:val="center"/>
          </w:tcPr>
          <w:p w14:paraId="0141FF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1. 负责工程所有图纸、资料、文件（图集、规范、标准等）、合同的整理、归类、收发、登记、存档、保管；</w:t>
            </w:r>
          </w:p>
          <w:p w14:paraId="7A4C55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2. 负责工程施工过程中各类技术资料的收集、整理，确保资料的完整性；</w:t>
            </w:r>
          </w:p>
          <w:p w14:paraId="1E0D50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3. 负责工作例会、协调会会议纪要的整理；</w:t>
            </w:r>
          </w:p>
          <w:p w14:paraId="55E4AC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4. 负责每月工程进度照片等工程影像资料的拍摄、收集、整理和上报；</w:t>
            </w:r>
          </w:p>
          <w:p w14:paraId="030FD0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5. 完成上级领导交办的其他事项。</w:t>
            </w:r>
          </w:p>
        </w:tc>
        <w:tc>
          <w:tcPr>
            <w:tcW w:w="4410" w:type="dxa"/>
            <w:vAlign w:val="center"/>
          </w:tcPr>
          <w:p w14:paraId="13A682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1. 工程类相关专业专科及以上学历，具备5年及以上资料员从业经验；</w:t>
            </w:r>
          </w:p>
          <w:p w14:paraId="178943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2. 45周岁以内，特别优秀者可适当放宽年龄；</w:t>
            </w:r>
          </w:p>
          <w:p w14:paraId="065CDD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3. 熟悉Office办公软件及数据库管理系统；具备良好的信息处理能力和沟通协调能力；</w:t>
            </w:r>
          </w:p>
          <w:p w14:paraId="52409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4. 持有市政工程或建筑工程专业二级及以上建造师执业资格证书优先。</w:t>
            </w:r>
          </w:p>
        </w:tc>
      </w:tr>
      <w:tr w14:paraId="44B5D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0" w:type="dxa"/>
            <w:bottom w:w="57" w:type="dxa"/>
            <w:right w:w="0" w:type="dxa"/>
          </w:tblCellMar>
        </w:tblPrEx>
        <w:tc>
          <w:tcPr>
            <w:tcW w:w="609" w:type="dxa"/>
            <w:vAlign w:val="center"/>
          </w:tcPr>
          <w:p w14:paraId="4BD90B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1170" w:type="dxa"/>
            <w:vMerge w:val="continue"/>
            <w:vAlign w:val="center"/>
          </w:tcPr>
          <w:p w14:paraId="23BDD1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3EF830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46E0C7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预算员</w:t>
            </w:r>
          </w:p>
        </w:tc>
        <w:tc>
          <w:tcPr>
            <w:tcW w:w="630" w:type="dxa"/>
            <w:vAlign w:val="center"/>
          </w:tcPr>
          <w:p w14:paraId="01B5CF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720" w:type="dxa"/>
            <w:vAlign w:val="center"/>
          </w:tcPr>
          <w:p w14:paraId="575C5D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  <w:t>年薪约10万元</w:t>
            </w:r>
          </w:p>
        </w:tc>
        <w:tc>
          <w:tcPr>
            <w:tcW w:w="5940" w:type="dxa"/>
            <w:vAlign w:val="center"/>
          </w:tcPr>
          <w:p w14:paraId="4354E7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1. 根据工程施工图纸、施工要求编制工程预算；</w:t>
            </w:r>
          </w:p>
          <w:p w14:paraId="7A921C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2. 参与施工图纸会审和技术交底，依据其记录进行预算调整；</w:t>
            </w:r>
          </w:p>
          <w:p w14:paraId="49C3EA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3. 深入工程现场，对设计变更、材料更改价差，以及施工图预算中的错算、漏算、重算等问题，及时做好调整方案；</w:t>
            </w:r>
          </w:p>
          <w:p w14:paraId="066B8B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4. 负责工程项目施工过程的成本控制、预算编制及结算编制等工作；</w:t>
            </w:r>
          </w:p>
          <w:p w14:paraId="102AFB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5. 根据施工进度及时编制预算，建好工程预、结算及进度报告台账；</w:t>
            </w:r>
          </w:p>
          <w:p w14:paraId="3D2C7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6. 配合公司做好项目计划成本的编制工作，并根据施工方案及现场实际发生情况等相关内容提出合理化建议；</w:t>
            </w:r>
          </w:p>
          <w:p w14:paraId="4A755A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7. 根据现场实际发生情况及时办理工程量签证；</w:t>
            </w:r>
          </w:p>
          <w:p w14:paraId="6E6B46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8. 负责工程项目劳务（或专业）分包单位结算工作；</w:t>
            </w:r>
          </w:p>
          <w:p w14:paraId="159F46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9. 参与工程竣工结算,及时完成工程结算资料的归档、上报；</w:t>
            </w:r>
          </w:p>
          <w:p w14:paraId="1DF4A5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10. 完成上级领导交办的其他事项。</w:t>
            </w:r>
          </w:p>
        </w:tc>
        <w:tc>
          <w:tcPr>
            <w:tcW w:w="4410" w:type="dxa"/>
            <w:vAlign w:val="center"/>
          </w:tcPr>
          <w:p w14:paraId="71D69C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1. 工程类相关专业专科及以上学历；</w:t>
            </w:r>
          </w:p>
          <w:p w14:paraId="10F21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2. 40周岁以内，特别优秀者可适当放宽年龄；</w:t>
            </w:r>
          </w:p>
          <w:p w14:paraId="41E343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3. 具有建筑施工企业5年及以上预结算和成本控制工作经验，熟悉工程项目成本控制和合约管理流程；</w:t>
            </w:r>
          </w:p>
          <w:p w14:paraId="4006E5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4. 熟练掌握工程造价软件，熟悉各种预算报价、清单报价方式；能独立进行整个工程项目的概预算及预决算等工作；精通工程预算、结算、审核的流程，精通材料市场及其价格；</w:t>
            </w:r>
          </w:p>
          <w:p w14:paraId="655A30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5. 持有房建或市政工程专业二级及以上造价工程师执业资格证书优先。</w:t>
            </w:r>
          </w:p>
        </w:tc>
      </w:tr>
      <w:tr w14:paraId="3FF1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0" w:type="dxa"/>
            <w:bottom w:w="57" w:type="dxa"/>
            <w:right w:w="0" w:type="dxa"/>
          </w:tblCellMar>
        </w:tblPrEx>
        <w:trPr>
          <w:trHeight w:val="539" w:hRule="atLeast"/>
        </w:trPr>
        <w:tc>
          <w:tcPr>
            <w:tcW w:w="3654" w:type="dxa"/>
            <w:gridSpan w:val="4"/>
            <w:vAlign w:val="center"/>
          </w:tcPr>
          <w:p w14:paraId="555A9A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合计</w:t>
            </w:r>
          </w:p>
        </w:tc>
        <w:tc>
          <w:tcPr>
            <w:tcW w:w="630" w:type="dxa"/>
            <w:vAlign w:val="center"/>
          </w:tcPr>
          <w:p w14:paraId="31CF7E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720" w:type="dxa"/>
          </w:tcPr>
          <w:p w14:paraId="059F33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5940" w:type="dxa"/>
          </w:tcPr>
          <w:p w14:paraId="64C1C4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4410" w:type="dxa"/>
          </w:tcPr>
          <w:p w14:paraId="2F6733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0ABD2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Times New Roman" w:hAnsi="Times New Roman" w:eastAsia="仿宋_GB2312" w:cs="Times New Roman"/>
          <w:sz w:val="10"/>
          <w:szCs w:val="10"/>
          <w:lang w:val="en-US" w:eastAsia="zh-CN"/>
        </w:rPr>
      </w:pPr>
    </w:p>
    <w:sectPr>
      <w:footerReference r:id="rId3" w:type="default"/>
      <w:pgSz w:w="16838" w:h="11906" w:orient="landscape"/>
      <w:pgMar w:top="1236" w:right="839" w:bottom="386" w:left="896" w:header="0" w:footer="0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70878C23-FF9C-47C0-A014-4454D834F87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69AC1EC-3395-419A-9AEE-C8E6298690F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B048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D4ECC"/>
    <w:rsid w:val="01514167"/>
    <w:rsid w:val="02646513"/>
    <w:rsid w:val="02881E0B"/>
    <w:rsid w:val="02BF7992"/>
    <w:rsid w:val="02FB585D"/>
    <w:rsid w:val="033A4CF6"/>
    <w:rsid w:val="03724B2C"/>
    <w:rsid w:val="04877EA0"/>
    <w:rsid w:val="055A5ACD"/>
    <w:rsid w:val="06606BFB"/>
    <w:rsid w:val="06990F0B"/>
    <w:rsid w:val="06A47CA7"/>
    <w:rsid w:val="070C387C"/>
    <w:rsid w:val="07AD40C1"/>
    <w:rsid w:val="086B3B4C"/>
    <w:rsid w:val="099D272B"/>
    <w:rsid w:val="0A5627EE"/>
    <w:rsid w:val="0A8C4462"/>
    <w:rsid w:val="0BA8707A"/>
    <w:rsid w:val="0C61547A"/>
    <w:rsid w:val="0C900CF0"/>
    <w:rsid w:val="0F2C1D70"/>
    <w:rsid w:val="0F9E0B81"/>
    <w:rsid w:val="0FF07241"/>
    <w:rsid w:val="10581601"/>
    <w:rsid w:val="11AD65AD"/>
    <w:rsid w:val="12A12A75"/>
    <w:rsid w:val="12C329EB"/>
    <w:rsid w:val="12EF6BDF"/>
    <w:rsid w:val="133504B7"/>
    <w:rsid w:val="13605B0A"/>
    <w:rsid w:val="13912AE9"/>
    <w:rsid w:val="14706BA3"/>
    <w:rsid w:val="14BE790E"/>
    <w:rsid w:val="16762766"/>
    <w:rsid w:val="1683201E"/>
    <w:rsid w:val="16E11E03"/>
    <w:rsid w:val="17387F51"/>
    <w:rsid w:val="175207E1"/>
    <w:rsid w:val="18280051"/>
    <w:rsid w:val="18586480"/>
    <w:rsid w:val="19DE635C"/>
    <w:rsid w:val="1A6F1739"/>
    <w:rsid w:val="1AFB1966"/>
    <w:rsid w:val="1BC11CA1"/>
    <w:rsid w:val="1BD31EE8"/>
    <w:rsid w:val="1C2C28A4"/>
    <w:rsid w:val="1C737230"/>
    <w:rsid w:val="1D9C53D3"/>
    <w:rsid w:val="1E936A6C"/>
    <w:rsid w:val="200206C1"/>
    <w:rsid w:val="203E545A"/>
    <w:rsid w:val="21FE63BD"/>
    <w:rsid w:val="226B049E"/>
    <w:rsid w:val="22C2681B"/>
    <w:rsid w:val="243F5F30"/>
    <w:rsid w:val="24D43B95"/>
    <w:rsid w:val="25826C53"/>
    <w:rsid w:val="275A0439"/>
    <w:rsid w:val="28F50EA2"/>
    <w:rsid w:val="292A6EC8"/>
    <w:rsid w:val="293E0BC6"/>
    <w:rsid w:val="29CE019B"/>
    <w:rsid w:val="2A4D0EBC"/>
    <w:rsid w:val="2D6F57F1"/>
    <w:rsid w:val="2DA60AE7"/>
    <w:rsid w:val="2E3715DF"/>
    <w:rsid w:val="2EBA1255"/>
    <w:rsid w:val="2FC64924"/>
    <w:rsid w:val="30B05913"/>
    <w:rsid w:val="313B4368"/>
    <w:rsid w:val="32D81743"/>
    <w:rsid w:val="342B551A"/>
    <w:rsid w:val="35A53185"/>
    <w:rsid w:val="36940F3E"/>
    <w:rsid w:val="3774714C"/>
    <w:rsid w:val="378B147A"/>
    <w:rsid w:val="37C93D50"/>
    <w:rsid w:val="38252D03"/>
    <w:rsid w:val="39201920"/>
    <w:rsid w:val="39335925"/>
    <w:rsid w:val="3AC548D9"/>
    <w:rsid w:val="3B3836C7"/>
    <w:rsid w:val="3B5618B5"/>
    <w:rsid w:val="3B652A53"/>
    <w:rsid w:val="3BD970EE"/>
    <w:rsid w:val="3CD411CD"/>
    <w:rsid w:val="3CF4361D"/>
    <w:rsid w:val="3E564562"/>
    <w:rsid w:val="3F3A1A79"/>
    <w:rsid w:val="402C3DD7"/>
    <w:rsid w:val="414354FB"/>
    <w:rsid w:val="430D6E9D"/>
    <w:rsid w:val="43273C11"/>
    <w:rsid w:val="43355B1A"/>
    <w:rsid w:val="43A70CB7"/>
    <w:rsid w:val="43E16E7C"/>
    <w:rsid w:val="463C4000"/>
    <w:rsid w:val="465B470D"/>
    <w:rsid w:val="46F879C8"/>
    <w:rsid w:val="48CC6250"/>
    <w:rsid w:val="491D5621"/>
    <w:rsid w:val="49D046B8"/>
    <w:rsid w:val="49D16325"/>
    <w:rsid w:val="4BCB679B"/>
    <w:rsid w:val="4E603786"/>
    <w:rsid w:val="4F4026F2"/>
    <w:rsid w:val="4F522520"/>
    <w:rsid w:val="4F840831"/>
    <w:rsid w:val="4FD07F3D"/>
    <w:rsid w:val="500100D3"/>
    <w:rsid w:val="51022355"/>
    <w:rsid w:val="510F68DF"/>
    <w:rsid w:val="53226CDE"/>
    <w:rsid w:val="537446BB"/>
    <w:rsid w:val="54491874"/>
    <w:rsid w:val="55357F85"/>
    <w:rsid w:val="598E0DCF"/>
    <w:rsid w:val="59D71626"/>
    <w:rsid w:val="5A3D560E"/>
    <w:rsid w:val="5C25339C"/>
    <w:rsid w:val="5CEB7100"/>
    <w:rsid w:val="5F773F0E"/>
    <w:rsid w:val="605E50CE"/>
    <w:rsid w:val="613626DF"/>
    <w:rsid w:val="614B5652"/>
    <w:rsid w:val="615207BC"/>
    <w:rsid w:val="620671E2"/>
    <w:rsid w:val="625C41FB"/>
    <w:rsid w:val="62D17DD9"/>
    <w:rsid w:val="62D94C5F"/>
    <w:rsid w:val="63091321"/>
    <w:rsid w:val="639B278E"/>
    <w:rsid w:val="642A5F21"/>
    <w:rsid w:val="64A068AE"/>
    <w:rsid w:val="677D22DE"/>
    <w:rsid w:val="67BB4BB4"/>
    <w:rsid w:val="681542C4"/>
    <w:rsid w:val="6A3F333A"/>
    <w:rsid w:val="6AFB3C45"/>
    <w:rsid w:val="6B8E0B84"/>
    <w:rsid w:val="6DF40E20"/>
    <w:rsid w:val="6F2449EF"/>
    <w:rsid w:val="6FA83938"/>
    <w:rsid w:val="714D518E"/>
    <w:rsid w:val="716E4B92"/>
    <w:rsid w:val="718C2FFF"/>
    <w:rsid w:val="727442DD"/>
    <w:rsid w:val="72D74057"/>
    <w:rsid w:val="7499002B"/>
    <w:rsid w:val="75862CA5"/>
    <w:rsid w:val="764C7FA1"/>
    <w:rsid w:val="76591C17"/>
    <w:rsid w:val="767B4C71"/>
    <w:rsid w:val="76D417EE"/>
    <w:rsid w:val="76E06CAB"/>
    <w:rsid w:val="76F40453"/>
    <w:rsid w:val="7714717D"/>
    <w:rsid w:val="77E26273"/>
    <w:rsid w:val="78840EBD"/>
    <w:rsid w:val="78AC657F"/>
    <w:rsid w:val="78DE6F41"/>
    <w:rsid w:val="79935991"/>
    <w:rsid w:val="7B54277F"/>
    <w:rsid w:val="7BCD1807"/>
    <w:rsid w:val="7D050953"/>
    <w:rsid w:val="7D6F08DC"/>
    <w:rsid w:val="7D715E8C"/>
    <w:rsid w:val="7D7341E9"/>
    <w:rsid w:val="7DE55306"/>
    <w:rsid w:val="7E5A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2687</Words>
  <Characters>2796</Characters>
  <Lines>0</Lines>
  <Paragraphs>0</Paragraphs>
  <TotalTime>28</TotalTime>
  <ScaleCrop>false</ScaleCrop>
  <LinksUpToDate>false</LinksUpToDate>
  <CharactersWithSpaces>2925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2025-01-06T05:34:00Z</dcterms:created>
  <dc:creator>Administrator</dc:creator>
  <cp:lastModifiedBy>Wonder</cp:lastModifiedBy>
  <cp:lastPrinted>2025-09-19T00:35:00Z</cp:lastPrinted>
  <dcterms:modified xsi:type="dcterms:W3CDTF">2025-09-23T02:58:59Z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eyJoZGlkIjoiYTQ0N2EzYWQwMWMwZDdkYzAzYjBkNjczNmQ0Y2YxNjgiLCJ1c2VySWQiOiIxMTcyMjQzMjQ2In0=</vt:lpwstr>
  </property>
  <property fmtid="{D5CDD505-2E9C-101B-9397-08002B2CF9AE}" pid="4" name="ICV">
    <vt:lpwstr>D5DCA246C916439A959155CB61A2E0D4_13</vt:lpwstr>
  </property>
</Properties>
</file>